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59" w:rsidRPr="001C3A84" w:rsidRDefault="006A2459" w:rsidP="006A2459">
      <w:pPr>
        <w:ind w:firstLine="709"/>
        <w:jc w:val="center"/>
        <w:rPr>
          <w:b/>
          <w:bCs/>
          <w:color w:val="000000"/>
        </w:rPr>
      </w:pPr>
      <w:r w:rsidRPr="001C3A84">
        <w:rPr>
          <w:b/>
          <w:bCs/>
          <w:color w:val="000000"/>
        </w:rPr>
        <w:t>ВОЕННО-СПОРТИВНЫЙ МАРШ-БРОСОК</w:t>
      </w:r>
    </w:p>
    <w:p w:rsidR="006A2459" w:rsidRPr="001C3A84" w:rsidRDefault="006A2459" w:rsidP="006A2459">
      <w:pPr>
        <w:pStyle w:val="Standard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</w:p>
    <w:p w:rsidR="001C3A84" w:rsidRDefault="006A2459" w:rsidP="006A2459">
      <w:pPr>
        <w:spacing w:line="276" w:lineRule="auto"/>
        <w:ind w:firstLine="709"/>
        <w:jc w:val="both"/>
      </w:pPr>
      <w:r w:rsidRPr="001C3A84">
        <w:t xml:space="preserve">Состав </w:t>
      </w:r>
      <w:r w:rsidR="001C3A84" w:rsidRPr="001C3A84">
        <w:t xml:space="preserve">– </w:t>
      </w:r>
      <w:r w:rsidR="001C3A84" w:rsidRPr="00AF05B2">
        <w:t>ВСЯ КОМАНДА</w:t>
      </w:r>
      <w:r w:rsidRPr="00AF05B2">
        <w:t>.</w:t>
      </w:r>
      <w:r w:rsidRPr="001C3A84">
        <w:t xml:space="preserve"> 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Дистанция до 1 км.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Соревнование имитирует военизированный марш-бросок и способствует развитию смелости, выносливости, ловкости, развитию чувства товарищества, взаимопомощи.</w:t>
      </w:r>
      <w:r w:rsidR="001C3A84">
        <w:t xml:space="preserve"> </w:t>
      </w:r>
      <w:r w:rsidRPr="001C3A84">
        <w:t>Сквозное прохождение этапов (лидирование) не допускается. Снаряжение проверяется судьями на старте.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Участники по команде «Старт» преодолевают 8 этапов:</w:t>
      </w:r>
    </w:p>
    <w:p w:rsidR="006A2459" w:rsidRPr="001C3A84" w:rsidRDefault="006A2459" w:rsidP="006A2459">
      <w:pPr>
        <w:tabs>
          <w:tab w:val="left" w:pos="0"/>
        </w:tabs>
        <w:spacing w:line="276" w:lineRule="auto"/>
        <w:ind w:firstLine="709"/>
        <w:jc w:val="both"/>
        <w:rPr>
          <w:rStyle w:val="FontStyle187"/>
          <w:b/>
          <w:sz w:val="24"/>
          <w:szCs w:val="24"/>
        </w:rPr>
      </w:pPr>
      <w:r w:rsidRPr="001C3A84">
        <w:rPr>
          <w:rStyle w:val="FontStyle187"/>
          <w:b/>
          <w:sz w:val="24"/>
          <w:szCs w:val="24"/>
        </w:rPr>
        <w:t xml:space="preserve">1 этап «БОЛОТО» </w:t>
      </w:r>
    </w:p>
    <w:p w:rsidR="006A2459" w:rsidRPr="001C3A84" w:rsidRDefault="006A2459" w:rsidP="006A2459">
      <w:pPr>
        <w:tabs>
          <w:tab w:val="left" w:pos="0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1C3A84">
        <w:rPr>
          <w:rStyle w:val="FontStyle187"/>
          <w:sz w:val="24"/>
          <w:szCs w:val="24"/>
        </w:rPr>
        <w:t>На земле из спилов диаметром 20-30 см, обозначающих «кочки», выложены зигзаги - это «тропинка через болото» протяженностью до 20 метров. Необходимо пройти через «болото» от первого до последнего участника команды, взявшись за</w:t>
      </w:r>
      <w:r w:rsidR="001C3A84">
        <w:rPr>
          <w:rStyle w:val="FontStyle187"/>
          <w:sz w:val="24"/>
          <w:szCs w:val="24"/>
        </w:rPr>
        <w:t xml:space="preserve"> </w:t>
      </w:r>
      <w:r w:rsidRPr="001C3A84">
        <w:rPr>
          <w:rStyle w:val="FontStyle187"/>
          <w:sz w:val="24"/>
          <w:szCs w:val="24"/>
        </w:rPr>
        <w:t>руки, не</w:t>
      </w:r>
      <w:r w:rsidR="001C3A84">
        <w:rPr>
          <w:rStyle w:val="FontStyle187"/>
          <w:sz w:val="24"/>
          <w:szCs w:val="24"/>
        </w:rPr>
        <w:t> </w:t>
      </w:r>
      <w:r w:rsidRPr="001C3A84">
        <w:rPr>
          <w:rStyle w:val="FontStyle187"/>
          <w:sz w:val="24"/>
          <w:szCs w:val="24"/>
        </w:rPr>
        <w:t xml:space="preserve">отпуская их и не оступаясь. Важный момент: на одну «кочку» ступает только одна нога. </w:t>
      </w:r>
    </w:p>
    <w:p w:rsidR="006A2459" w:rsidRPr="001C3A84" w:rsidRDefault="006A2459" w:rsidP="006A2459">
      <w:pPr>
        <w:tabs>
          <w:tab w:val="left" w:pos="0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1C3A84">
        <w:rPr>
          <w:rStyle w:val="FontStyle187"/>
          <w:sz w:val="24"/>
          <w:szCs w:val="24"/>
        </w:rPr>
        <w:t>Штрафуется касание земли ногой, размыкание рук и постановка двух ног на одну «кочку». Штраф - возврат команды на исходный рубеж, после 3-х неудачных попыток, где команда получает минус 5 баллов и переходит к выполнению следующего соревновательного испытания.</w:t>
      </w:r>
    </w:p>
    <w:p w:rsidR="006A2459" w:rsidRPr="001C3A84" w:rsidRDefault="006A2459" w:rsidP="006A2459">
      <w:pPr>
        <w:pStyle w:val="Style12"/>
        <w:widowControl/>
        <w:tabs>
          <w:tab w:val="left" w:pos="0"/>
        </w:tabs>
        <w:spacing w:line="276" w:lineRule="auto"/>
        <w:ind w:firstLine="709"/>
        <w:jc w:val="both"/>
        <w:rPr>
          <w:rStyle w:val="FontStyle187"/>
          <w:b/>
          <w:sz w:val="24"/>
          <w:szCs w:val="24"/>
        </w:rPr>
      </w:pPr>
      <w:r w:rsidRPr="001C3A84">
        <w:rPr>
          <w:rStyle w:val="FontStyle187"/>
          <w:b/>
          <w:sz w:val="24"/>
          <w:szCs w:val="24"/>
        </w:rPr>
        <w:t>2 этап МАЯТНИК</w:t>
      </w:r>
    </w:p>
    <w:p w:rsidR="006A2459" w:rsidRPr="001C3A84" w:rsidRDefault="006A2459" w:rsidP="006A2459">
      <w:pPr>
        <w:pStyle w:val="Style12"/>
        <w:widowControl/>
        <w:tabs>
          <w:tab w:val="left" w:pos="0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1C3A84">
        <w:rPr>
          <w:rStyle w:val="FontStyle187"/>
          <w:sz w:val="24"/>
          <w:szCs w:val="24"/>
        </w:rPr>
        <w:t xml:space="preserve">На данном этапе используется веревка диаметром 10-12 мм. Общая длина веревки зависит от способа подвеса и высоты. Сам подвес веревки должен быть надежным (через толстый сук). В спортивном зале возможно использование каната. </w:t>
      </w:r>
    </w:p>
    <w:p w:rsidR="006A2459" w:rsidRPr="001C3A84" w:rsidRDefault="006A2459" w:rsidP="006A2459">
      <w:pPr>
        <w:pStyle w:val="Style12"/>
        <w:widowControl/>
        <w:tabs>
          <w:tab w:val="left" w:pos="0"/>
          <w:tab w:val="left" w:pos="1109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1C3A84">
        <w:rPr>
          <w:rStyle w:val="FontStyle187"/>
          <w:sz w:val="24"/>
          <w:szCs w:val="24"/>
        </w:rPr>
        <w:t xml:space="preserve">На конце маятниковой веревки в 40 - 50 см от земли завязывается крупный узел для опоры участника, который переносит вес своего тела на маятниковую веревку. Чем выше высота подвеса веревки, тем большая длина раскачивания маятника над землей по  горизонтали. </w:t>
      </w:r>
    </w:p>
    <w:p w:rsidR="006A2459" w:rsidRPr="001C3A84" w:rsidRDefault="006A2459" w:rsidP="006A2459">
      <w:pPr>
        <w:pStyle w:val="Style12"/>
        <w:widowControl/>
        <w:tabs>
          <w:tab w:val="left" w:pos="0"/>
          <w:tab w:val="left" w:pos="1109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1C3A84">
        <w:rPr>
          <w:rStyle w:val="FontStyle187"/>
          <w:sz w:val="24"/>
          <w:szCs w:val="24"/>
        </w:rPr>
        <w:t xml:space="preserve">На земле отмечаются две линии перпендикулярно движению маятника: начало и  конец. Между этими линиями находится опасная зона. </w:t>
      </w:r>
    </w:p>
    <w:p w:rsidR="006A2459" w:rsidRPr="001C3A84" w:rsidRDefault="006A2459" w:rsidP="006A2459">
      <w:pPr>
        <w:pStyle w:val="Style12"/>
        <w:widowControl/>
        <w:tabs>
          <w:tab w:val="left" w:pos="0"/>
          <w:tab w:val="left" w:pos="1109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1C3A84">
        <w:rPr>
          <w:rStyle w:val="FontStyle187"/>
          <w:sz w:val="24"/>
          <w:szCs w:val="24"/>
        </w:rPr>
        <w:t>Заступ за линии, касание земли или падение с маятника в опасной зоне участник наказывается штрафным баллом и переходом к выполнению следующего соревновательного испытания.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rPr>
          <w:b/>
        </w:rPr>
        <w:t>3 этап «МЫШЕЛОВКА»</w:t>
      </w:r>
      <w:r w:rsidRPr="001C3A84">
        <w:t xml:space="preserve"> 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Преодоление препятствия под натянутыми веревками на высоте 50 см, шириной 100 см. Длина препятствия не более 5 метров. Если участник задевает веревки, то  получает штрафное очко.</w:t>
      </w:r>
    </w:p>
    <w:p w:rsidR="006A2459" w:rsidRPr="001C3A84" w:rsidRDefault="006A2459" w:rsidP="006A2459">
      <w:pPr>
        <w:spacing w:line="276" w:lineRule="auto"/>
        <w:ind w:firstLine="709"/>
        <w:jc w:val="both"/>
        <w:rPr>
          <w:b/>
        </w:rPr>
      </w:pPr>
      <w:r w:rsidRPr="001C3A84">
        <w:rPr>
          <w:b/>
        </w:rPr>
        <w:t xml:space="preserve">4 этап «ЗАВАЛ» 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 xml:space="preserve">Участок дистанции оборудован как завал из веток и поваленных деревьев. </w:t>
      </w:r>
      <w:r w:rsidR="006D21C9">
        <w:t>Члены к</w:t>
      </w:r>
      <w:r w:rsidRPr="001C3A84">
        <w:t>оманд</w:t>
      </w:r>
      <w:r w:rsidR="006D21C9">
        <w:t>ы</w:t>
      </w:r>
      <w:r w:rsidRPr="001C3A84">
        <w:t xml:space="preserve"> по очереди должн</w:t>
      </w:r>
      <w:r w:rsidR="006D21C9">
        <w:t>ы</w:t>
      </w:r>
      <w:r w:rsidRPr="001C3A84">
        <w:t xml:space="preserve"> преодолеть завал. Если кто-нибудь из участников не</w:t>
      </w:r>
      <w:r w:rsidR="006D21C9">
        <w:t> </w:t>
      </w:r>
      <w:r w:rsidRPr="001C3A84">
        <w:t>проходит этап, команде назначается штрафное очко.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rPr>
          <w:b/>
        </w:rPr>
        <w:t>5 этап «МЕТАНИЕ ГРАНАТЫ»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На расстоянии 10 шагов расположен макет окна (1м. х 1м.), в который 3 участника (1 девушка и 2 юноши) должны попасть гранатой. Метание гранаты происходит по  сигналу судьи: «Кидай!». За каждый промах команда получает одно штрафное очко.</w:t>
      </w:r>
    </w:p>
    <w:p w:rsidR="008F164F" w:rsidRDefault="008F164F" w:rsidP="006A2459">
      <w:pPr>
        <w:spacing w:line="276" w:lineRule="auto"/>
        <w:ind w:firstLine="709"/>
        <w:jc w:val="both"/>
        <w:rPr>
          <w:b/>
        </w:rPr>
      </w:pPr>
    </w:p>
    <w:p w:rsidR="008F164F" w:rsidRDefault="008F164F" w:rsidP="006A2459">
      <w:pPr>
        <w:spacing w:line="276" w:lineRule="auto"/>
        <w:ind w:firstLine="709"/>
        <w:jc w:val="both"/>
        <w:rPr>
          <w:b/>
        </w:rPr>
      </w:pPr>
    </w:p>
    <w:p w:rsidR="006A2459" w:rsidRPr="001C3A84" w:rsidRDefault="006A2459" w:rsidP="006A2459">
      <w:pPr>
        <w:spacing w:line="276" w:lineRule="auto"/>
        <w:ind w:firstLine="709"/>
        <w:jc w:val="both"/>
      </w:pPr>
      <w:bookmarkStart w:id="0" w:name="_GoBack"/>
      <w:bookmarkEnd w:id="0"/>
      <w:r w:rsidRPr="001C3A84">
        <w:rPr>
          <w:b/>
        </w:rPr>
        <w:lastRenderedPageBreak/>
        <w:t>6 этап «СТРЕЛЬБА ИЗ ПНЕВМАТИЧЕСКОЙ ВИНТОВКИ»</w:t>
      </w:r>
      <w:r w:rsidRPr="001C3A84">
        <w:t xml:space="preserve"> 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 xml:space="preserve">На этапе находится 2 винтовки. Два участника из команды из </w:t>
      </w:r>
      <w:proofErr w:type="gramStart"/>
      <w:r w:rsidRPr="001C3A84">
        <w:t>положения</w:t>
      </w:r>
      <w:proofErr w:type="gramEnd"/>
      <w:r w:rsidRPr="001C3A84">
        <w:t xml:space="preserve"> стоя (упор на локти) должны закрыть 5 мишеней биатлонной установки, расположенные на  расстоянии 5-7 метров от стрелков. Каждой команде дается по 5 пуль на каждого участника. Если пули израсходованы, а мишени не поражены, команда получает штрафное очко за каждую мишень.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rPr>
          <w:b/>
        </w:rPr>
        <w:t>7 этап «ПЕРЕПРАВА ЧЕРЕЗ ОВРАГ С ПОМОЩЬЮ ШЕСТА»</w:t>
      </w:r>
      <w:r w:rsidRPr="001C3A84">
        <w:t xml:space="preserve"> 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Каждый участник перепрыгивает по очереди через овраг, опираясь на шест высотой 2 метра, стараясь не упасть, шест перекидывается следующему члену команды. Если участник не преодолел овраг, то получает штрафное очко.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rPr>
          <w:b/>
        </w:rPr>
        <w:t>8 этап «ПРЕОДОЛЕНИЕ ЗАРАЖЕННОЙ ТЕРРИТОРИИ»</w:t>
      </w:r>
      <w:r w:rsidRPr="001C3A84">
        <w:t xml:space="preserve"> 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Команда добегает до таблички «Зараженная территория», все члены команды надевают противогазы из закрытого положения и преодолевают «зараженный» участок (30-50 метров) до таблички «Конец зараженной территории». Штрафные очки назначаются за неправильную подгонку противогаза (проверка противогаза судьей после прохождения этапа), а также в тех случаях, когда члены команды надели противогазы из  открытого положения и сняли противогазы раньше окончания зоны «зараженного» участка.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Итоговым временем прохождения военно-спортивной эстафеты является установка флажка на заданной высоте.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Один штраф – 30 секунд.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Зачет по последнему участнику.</w:t>
      </w:r>
    </w:p>
    <w:p w:rsidR="006A2459" w:rsidRPr="001C3A84" w:rsidRDefault="006A2459" w:rsidP="006A2459">
      <w:pPr>
        <w:spacing w:line="276" w:lineRule="auto"/>
        <w:ind w:firstLine="709"/>
        <w:jc w:val="both"/>
        <w:rPr>
          <w:b/>
        </w:rPr>
      </w:pPr>
      <w:r w:rsidRPr="001C3A84">
        <w:rPr>
          <w:b/>
        </w:rPr>
        <w:t>Подведение итогов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Первенство командное.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Команда-победитель определяется по наименьшему времени прохождения маршрута с учетом штрафного времени на всех этапах эстафеты.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Победители  награждаются дипломами министерства образования Архангельской области (1, 2, 3 степени) и кубками.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rPr>
          <w:b/>
        </w:rPr>
        <w:t>Командное снаряжение этапа</w:t>
      </w:r>
      <w:r w:rsidRPr="001C3A84">
        <w:t>: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макет АКМ</w:t>
      </w:r>
      <w:r w:rsidRPr="001C3A84">
        <w:tab/>
      </w:r>
      <w:r w:rsidR="006D21C9">
        <w:t>7</w:t>
      </w:r>
      <w:r w:rsidRPr="001C3A84">
        <w:t xml:space="preserve"> шт.;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санитарная сумка</w:t>
      </w:r>
      <w:r w:rsidRPr="001C3A84">
        <w:tab/>
        <w:t>1 шт.;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противогаз</w:t>
      </w:r>
      <w:r w:rsidRPr="001C3A84">
        <w:tab/>
      </w:r>
      <w:r w:rsidR="006D21C9">
        <w:t>7</w:t>
      </w:r>
      <w:r w:rsidRPr="001C3A84">
        <w:t xml:space="preserve"> шт.;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флажок (предоставляется судьями).</w:t>
      </w:r>
    </w:p>
    <w:p w:rsidR="006A2459" w:rsidRPr="001C3A84" w:rsidRDefault="006A2459" w:rsidP="006A2459">
      <w:pPr>
        <w:spacing w:line="276" w:lineRule="auto"/>
        <w:ind w:firstLine="709"/>
        <w:jc w:val="both"/>
      </w:pPr>
      <w:r w:rsidRPr="001C3A84">
        <w:t>Порядок и очередность организации этапов доводится до команд непосредственно перед началом соревнования.</w:t>
      </w:r>
    </w:p>
    <w:p w:rsidR="00EF7E35" w:rsidRPr="001C3A84" w:rsidRDefault="00EF7E35"/>
    <w:sectPr w:rsidR="00EF7E35" w:rsidRPr="001C3A84" w:rsidSect="008F16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59"/>
    <w:rsid w:val="001C3A84"/>
    <w:rsid w:val="00456105"/>
    <w:rsid w:val="006A2459"/>
    <w:rsid w:val="006D21C9"/>
    <w:rsid w:val="007059BE"/>
    <w:rsid w:val="00776510"/>
    <w:rsid w:val="00842666"/>
    <w:rsid w:val="008F164F"/>
    <w:rsid w:val="009C4CD1"/>
    <w:rsid w:val="00AF05B2"/>
    <w:rsid w:val="00E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A2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12">
    <w:name w:val="Style12"/>
    <w:basedOn w:val="a"/>
    <w:uiPriority w:val="99"/>
    <w:rsid w:val="006A2459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187">
    <w:name w:val="Font Style187"/>
    <w:basedOn w:val="a0"/>
    <w:uiPriority w:val="99"/>
    <w:rsid w:val="006A245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A2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12">
    <w:name w:val="Style12"/>
    <w:basedOn w:val="a"/>
    <w:uiPriority w:val="99"/>
    <w:rsid w:val="006A2459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187">
    <w:name w:val="Font Style187"/>
    <w:basedOn w:val="a0"/>
    <w:uiPriority w:val="99"/>
    <w:rsid w:val="006A245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OOT-2</cp:lastModifiedBy>
  <cp:revision>6</cp:revision>
  <dcterms:created xsi:type="dcterms:W3CDTF">2022-04-12T08:32:00Z</dcterms:created>
  <dcterms:modified xsi:type="dcterms:W3CDTF">2022-05-14T07:37:00Z</dcterms:modified>
</cp:coreProperties>
</file>